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227" w:rsidRDefault="00BF5227" w:rsidP="00BF522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0D2028" w:rsidRPr="009F7D0C" w:rsidRDefault="000D2028" w:rsidP="00BF5227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КАК МОЖНО РАЗВИВАТЬ МУЗЫКАЛЬНЫЙ СЛУХ РЕБЕНКА В ДОМАШНИХ УСЛОВИЯХ</w:t>
      </w:r>
    </w:p>
    <w:p w:rsidR="000D2028" w:rsidRPr="009F7D0C" w:rsidRDefault="00BF5227" w:rsidP="00BF5227">
      <w:pPr>
        <w:spacing w:after="0" w:line="360" w:lineRule="auto"/>
        <w:jc w:val="both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 xml:space="preserve">         </w:t>
      </w:r>
      <w:r w:rsidR="000D2028"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Музыкальный слух у ребенка формируется очень рано, и если вы начнете занятия до двух лет, то можно ждать отличных результатов.</w:t>
      </w:r>
    </w:p>
    <w:p w:rsidR="00BF5227" w:rsidRDefault="00154569" w:rsidP="00BF5227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BF5227">
        <w:drawing>
          <wp:anchor distT="0" distB="0" distL="114300" distR="114300" simplePos="0" relativeHeight="251656704" behindDoc="0" locked="0" layoutInCell="1" allowOverlap="1" wp14:anchorId="16E7580D" wp14:editId="44299C40">
            <wp:simplePos x="0" y="0"/>
            <wp:positionH relativeFrom="column">
              <wp:posOffset>133350</wp:posOffset>
            </wp:positionH>
            <wp:positionV relativeFrom="paragraph">
              <wp:posOffset>773430</wp:posOffset>
            </wp:positionV>
            <wp:extent cx="3632200" cy="2423160"/>
            <wp:effectExtent l="133350" t="133350" r="139700" b="129540"/>
            <wp:wrapThrough wrapText="bothSides">
              <wp:wrapPolygon edited="0">
                <wp:start x="-227" y="-1189"/>
                <wp:lineTo x="-793" y="-849"/>
                <wp:lineTo x="-793" y="18000"/>
                <wp:lineTo x="906" y="20887"/>
                <wp:lineTo x="1926" y="22245"/>
                <wp:lineTo x="2039" y="22585"/>
                <wp:lineTo x="21864" y="22585"/>
                <wp:lineTo x="21978" y="22245"/>
                <wp:lineTo x="22317" y="20887"/>
                <wp:lineTo x="22317" y="4585"/>
                <wp:lineTo x="21524" y="2038"/>
                <wp:lineTo x="19485" y="-1189"/>
                <wp:lineTo x="-227" y="-1189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2200" cy="242316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81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2028"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 xml:space="preserve">Занятия по развитию музыкальных способностей включают в себя </w:t>
      </w:r>
      <w:r w:rsidR="00BF5227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 xml:space="preserve">четыре основных </w:t>
      </w:r>
      <w:r w:rsidR="000D2028"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направления.</w:t>
      </w:r>
      <w:r w:rsidR="000D2028"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br/>
      </w:r>
      <w:r w:rsidR="00BF522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        </w:t>
      </w:r>
    </w:p>
    <w:p w:rsidR="00154569" w:rsidRPr="009F7D0C" w:rsidRDefault="00BF5227" w:rsidP="0015456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             </w:t>
      </w:r>
      <w:r w:rsidR="000D2028"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1.</w:t>
      </w:r>
      <w:r w:rsidR="000D2028"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 </w:t>
      </w:r>
      <w:r w:rsidR="000D2028"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Слушание</w:t>
      </w:r>
      <w:r w:rsidR="000D2028"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 </w:t>
      </w:r>
      <w:r w:rsidR="000D2028"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музыки.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</w:t>
      </w:r>
    </w:p>
    <w:p w:rsidR="000D2028" w:rsidRPr="009F7D0C" w:rsidRDefault="000D2028" w:rsidP="00BF5227">
      <w:pPr>
        <w:spacing w:after="0" w:line="360" w:lineRule="auto"/>
        <w:jc w:val="both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 xml:space="preserve">Для начала это могут быть самые простые песенки, например, “Ладушки”. Песенка длится 30 секунд и повторяется пять — семь раз. Между повторениями нужно делать музыкальные паузы, во время которых, проиграйте эту же песенку на инструментах-самоделках (а если вы владеете игрой </w:t>
      </w:r>
      <w:r w:rsidR="00BF5227"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на каком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-либо инструменте, то играйте и на нём). В конце концов, вы можете просто промурлыкать песенку без слов, детские песенки можете придумать сами, но лучше всего использовать записанные на кассеты. На одном занятии желательно выучить одну песенку (максимум — две).</w:t>
      </w:r>
    </w:p>
    <w:p w:rsidR="00BF5227" w:rsidRDefault="00BF5227" w:rsidP="00BF52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0D2028" w:rsidRPr="009F7D0C" w:rsidRDefault="00154569" w:rsidP="00BF5227">
      <w:pPr>
        <w:spacing w:after="0" w:line="360" w:lineRule="auto"/>
        <w:jc w:val="both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776" behindDoc="0" locked="0" layoutInCell="1" allowOverlap="1" wp14:anchorId="1C4B1021" wp14:editId="06B68773">
            <wp:simplePos x="0" y="0"/>
            <wp:positionH relativeFrom="column">
              <wp:posOffset>2999740</wp:posOffset>
            </wp:positionH>
            <wp:positionV relativeFrom="paragraph">
              <wp:posOffset>25400</wp:posOffset>
            </wp:positionV>
            <wp:extent cx="3537585" cy="2419350"/>
            <wp:effectExtent l="152400" t="171450" r="158115" b="152400"/>
            <wp:wrapThrough wrapText="bothSides">
              <wp:wrapPolygon edited="0">
                <wp:start x="-465" y="-1531"/>
                <wp:lineTo x="-931" y="-1191"/>
                <wp:lineTo x="-931" y="17858"/>
                <wp:lineTo x="582" y="20580"/>
                <wp:lineTo x="1977" y="22450"/>
                <wp:lineTo x="2094" y="22791"/>
                <wp:lineTo x="22100" y="22791"/>
                <wp:lineTo x="22449" y="20750"/>
                <wp:lineTo x="22449" y="4252"/>
                <wp:lineTo x="21519" y="1701"/>
                <wp:lineTo x="19425" y="-1531"/>
                <wp:lineTo x="-465" y="-1531"/>
              </wp:wrapPolygon>
            </wp:wrapThrough>
            <wp:docPr id="3" name="Рисунок 3" descr="https://baletstar.ru/wp-content/uploads/2019/05/dance-kids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baletstar.ru/wp-content/uploads/2019/05/dance-kids-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7585" cy="241935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522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       </w:t>
      </w:r>
      <w:r w:rsidR="000D2028"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2.Работа</w:t>
      </w:r>
      <w:r w:rsidR="000D2028"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 </w:t>
      </w:r>
      <w:r w:rsidR="000D2028"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над</w:t>
      </w:r>
      <w:r w:rsidR="000D2028"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 </w:t>
      </w:r>
      <w:r w:rsidR="000D2028"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ритмикой.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</w:t>
      </w:r>
      <w:r w:rsidR="00BF5227" w:rsidRPr="00BF5227">
        <w:t xml:space="preserve"> </w:t>
      </w:r>
    </w:p>
    <w:p w:rsidR="000D2028" w:rsidRPr="009F7D0C" w:rsidRDefault="00BF5227" w:rsidP="00BF5227">
      <w:pPr>
        <w:spacing w:after="0" w:line="360" w:lineRule="auto"/>
        <w:jc w:val="both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 xml:space="preserve">        </w:t>
      </w:r>
      <w:r w:rsidR="000D2028"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 xml:space="preserve">Ее можно начинать уже с трехмесячного возраста. Возьмите малыша под мышки, поставьте его на большой надувной мяч и шагайте вместе с ним под веселую песенку. Вероятно, на первых порах, вам понадобится помощь папы или бабушки. Малыши также обожают ритмично прыгать на мягком диване. Важно, </w:t>
      </w:r>
      <w:r w:rsidR="000D2028"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lastRenderedPageBreak/>
        <w:t>чтобы прыжки или ходьба совпадали с ритмом мелодии или песни. Продолжительность занятия не должна превышать трех — шести минут. Главный ориентир при этом — настроение и состояние малыша (как, впрочем, и ваше собственное). Как для него, так и для вас занятия должны приносить удовольствие. Чередуйте ритмичную ходьбу и прыжки с переменками, во время которых малыш сидит (лежит) и смотрит, как мама, продолжая напевать ту же песенку, в такт разжимает его сжатые кулачки.</w:t>
      </w:r>
    </w:p>
    <w:p w:rsidR="000D2028" w:rsidRPr="009F7D0C" w:rsidRDefault="00154569" w:rsidP="00BF52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824" behindDoc="0" locked="0" layoutInCell="1" allowOverlap="1" wp14:anchorId="1F8EE274" wp14:editId="47923FF3">
            <wp:simplePos x="0" y="0"/>
            <wp:positionH relativeFrom="column">
              <wp:posOffset>133350</wp:posOffset>
            </wp:positionH>
            <wp:positionV relativeFrom="paragraph">
              <wp:posOffset>310515</wp:posOffset>
            </wp:positionV>
            <wp:extent cx="4219575" cy="3168015"/>
            <wp:effectExtent l="133350" t="133350" r="123825" b="127635"/>
            <wp:wrapThrough wrapText="bothSides">
              <wp:wrapPolygon edited="0">
                <wp:start x="-293" y="-909"/>
                <wp:lineTo x="-683" y="-649"/>
                <wp:lineTo x="-683" y="18054"/>
                <wp:lineTo x="2438" y="22340"/>
                <wp:lineTo x="21844" y="22340"/>
                <wp:lineTo x="22136" y="20262"/>
                <wp:lineTo x="22136" y="3507"/>
                <wp:lineTo x="20771" y="1299"/>
                <wp:lineTo x="19016" y="-909"/>
                <wp:lineTo x="-293" y="-909"/>
              </wp:wrapPolygon>
            </wp:wrapThrough>
            <wp:docPr id="4" name="Рисунок 4" descr="https://avatars.mds.yandex.net/get-zen_doc/48747/pub_5b642ac4bf4da000aaaee81d_5b642afe6ffca100a9c9f1c3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get-zen_doc/48747/pub_5b642ac4bf4da000aaaee81d_5b642afe6ffca100a9c9f1c3/scale_120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316801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2028" w:rsidRPr="009F7D0C" w:rsidRDefault="000D2028" w:rsidP="00BF52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154569" w:rsidRDefault="00BF5227" w:rsidP="00BF52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             </w:t>
      </w:r>
      <w:r w:rsidR="0015456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   </w:t>
      </w:r>
    </w:p>
    <w:p w:rsidR="000D2028" w:rsidRPr="009F7D0C" w:rsidRDefault="00154569" w:rsidP="00BF5227">
      <w:pPr>
        <w:spacing w:after="0" w:line="360" w:lineRule="auto"/>
        <w:jc w:val="both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</w:t>
      </w:r>
      <w:r w:rsidR="000D2028"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3.</w:t>
      </w:r>
      <w:r w:rsidR="000D2028"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 </w:t>
      </w:r>
      <w:r w:rsidR="000D2028"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Развитие</w:t>
      </w:r>
      <w:r w:rsidR="000D2028"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 </w:t>
      </w:r>
      <w:r w:rsidR="000D2028"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слуха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</w:t>
      </w:r>
    </w:p>
    <w:p w:rsidR="000D2028" w:rsidRPr="009F7D0C" w:rsidRDefault="00BF5227" w:rsidP="00BF5227">
      <w:pPr>
        <w:spacing w:after="0" w:line="360" w:lineRule="auto"/>
        <w:jc w:val="both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 xml:space="preserve">          </w:t>
      </w:r>
      <w:r w:rsidR="000D2028"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Музыкальный слух — это способность узнавать и воспроизводить любой звук, взятый на любом музыкальном инструменте. Если человек способен узнавать и без предварительной настройки воспроизводить предложенный ему музыкальный звук, то можно предположить, что у не</w:t>
      </w:r>
      <w:r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го врожденный музыкальный слух.</w:t>
      </w:r>
      <w:r w:rsidR="000D2028"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 xml:space="preserve"> Он формируется на основе умения петь отдельные звуки и подбирать их на слух. Это своего рода формирование долговременной памяти на каждый звук. Тренировка слуха занимает совсем немного времени, но упражнения следует выполнять ежедневно. Начинать работу над этим следует с одного-двух месяцев, используя погремушки. Это познакомит малыша с разнообразными звуками и будет побуждать его к самостоятельному “</w:t>
      </w:r>
      <w:proofErr w:type="spellStart"/>
      <w:r w:rsidR="000D2028"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музицированию</w:t>
      </w:r>
      <w:proofErr w:type="spellEnd"/>
      <w:r w:rsidR="000D2028"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 xml:space="preserve">”. После погремушек вам понадобятся разнообразные колокольчики (например, для рыбной ловли), любые маленькие игрушки, которые легко подвешиваются над кроваткой, и которые пищат или звенят при прикосновении к ним. Можно также использовать и самодельные погремушки: пластмассовые бутылки, наполненные рисом, горохом, камушками, пуговицами. </w:t>
      </w:r>
      <w:r w:rsidR="000D2028"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lastRenderedPageBreak/>
        <w:t>Подвешивайте их (только не все сразу) над кроватью, чтобы малыш мог дотянуться и вызвать звук.</w:t>
      </w:r>
      <w:r w:rsidR="000D2028"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 xml:space="preserve">           </w:t>
      </w:r>
      <w:r w:rsidR="000D2028"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Когда малыш станет постарше, используйте простой, но эффективный прием: рассказывайте ему сказки, пойте песни, играйте с ним разнообразно: громко и тихо, отрывисто и протяжно, ритмично и сумбурно. Переходите с одного инструмента на другой. Подыгрывайте, подтанцовывайте в такт любой танцевальной музыке.</w:t>
      </w:r>
    </w:p>
    <w:p w:rsidR="00BF5227" w:rsidRDefault="00BF5227" w:rsidP="00BF52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0D2028" w:rsidRPr="009F7D0C" w:rsidRDefault="00BF5227" w:rsidP="00BF5227">
      <w:pPr>
        <w:spacing w:after="0" w:line="360" w:lineRule="auto"/>
        <w:jc w:val="both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            </w:t>
      </w:r>
      <w:r w:rsidR="000D2028"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Наши советы:</w:t>
      </w:r>
      <w:r w:rsidR="0015456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</w:t>
      </w:r>
      <w:r w:rsidR="00154569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2266950</wp:posOffset>
            </wp:positionH>
            <wp:positionV relativeFrom="paragraph">
              <wp:posOffset>1905</wp:posOffset>
            </wp:positionV>
            <wp:extent cx="4333875" cy="2890520"/>
            <wp:effectExtent l="133350" t="133350" r="123825" b="138430"/>
            <wp:wrapThrough wrapText="bothSides">
              <wp:wrapPolygon edited="0">
                <wp:start x="-190" y="-996"/>
                <wp:lineTo x="-665" y="-712"/>
                <wp:lineTo x="-665" y="18079"/>
                <wp:lineTo x="2089" y="22492"/>
                <wp:lineTo x="21742" y="22492"/>
                <wp:lineTo x="21932" y="22065"/>
                <wp:lineTo x="22122" y="19787"/>
                <wp:lineTo x="22122" y="3844"/>
                <wp:lineTo x="21078" y="1708"/>
                <wp:lineTo x="20983" y="1424"/>
                <wp:lineTo x="19274" y="-996"/>
                <wp:lineTo x="-190" y="-996"/>
              </wp:wrapPolygon>
            </wp:wrapThrough>
            <wp:docPr id="5" name="Рисунок 5" descr="https://avatars.mds.yandex.net/get-zen_doc/3047751/pub_5fd5ce920b82510af51f7fc3_5ffbdc79bb14d54ffb9c9844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zen_doc/3047751/pub_5fd5ce920b82510af51f7fc3_5ffbdc79bb14d54ffb9c9844/scale_120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289052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2028" w:rsidRPr="009F7D0C" w:rsidRDefault="00BF5227" w:rsidP="00BF5227">
      <w:pPr>
        <w:spacing w:after="0" w:line="360" w:lineRule="auto"/>
        <w:jc w:val="both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 xml:space="preserve">           </w:t>
      </w:r>
      <w:r w:rsidR="00154569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 </w:t>
      </w:r>
      <w:r w:rsidR="000D2028"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Почаще хвалите своего маленького музыканта и певца.</w:t>
      </w:r>
    </w:p>
    <w:p w:rsidR="000D2028" w:rsidRPr="009F7D0C" w:rsidRDefault="00BF5227" w:rsidP="00BF5227">
      <w:pPr>
        <w:spacing w:after="0" w:line="360" w:lineRule="auto"/>
        <w:jc w:val="both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 xml:space="preserve">           </w:t>
      </w:r>
      <w:r w:rsidR="00154569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 </w:t>
      </w:r>
      <w:r w:rsidR="000D2028"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Многие дети любят играть “в школу”. Включайтесь в эту игру. Ставьте “пятерки” в дневник, вызывайте к “доске”; сами становитесь учениками, а ваш малыш пусть побудет в роли строгого учителя. Став учеником, помните, что вы должны петь, играть и танцевать!</w:t>
      </w:r>
    </w:p>
    <w:p w:rsidR="000D2028" w:rsidRPr="009F7D0C" w:rsidRDefault="00BF5227" w:rsidP="00BF5227">
      <w:pPr>
        <w:spacing w:after="0" w:line="360" w:lineRule="auto"/>
        <w:jc w:val="both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 xml:space="preserve">           </w:t>
      </w:r>
      <w:r w:rsidR="00154569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 </w:t>
      </w:r>
      <w:r w:rsidR="000D2028"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Иногда говорите, что вы забыли, как надо петь или играть на инструменте — попросите ребенка вас научить этому.</w:t>
      </w:r>
    </w:p>
    <w:p w:rsidR="000D2028" w:rsidRPr="009F7D0C" w:rsidRDefault="00BF5227" w:rsidP="00BF5227">
      <w:pPr>
        <w:spacing w:after="0" w:line="360" w:lineRule="auto"/>
        <w:jc w:val="both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 xml:space="preserve">           </w:t>
      </w:r>
      <w:r w:rsidR="00154569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 </w:t>
      </w:r>
      <w:r w:rsidR="000D2028"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После разучивания новой песенки играйте и пойте ее с малышом для папы, бабушки, дедушки и гостей.</w:t>
      </w:r>
    </w:p>
    <w:p w:rsidR="000D2028" w:rsidRPr="009F7D0C" w:rsidRDefault="00BF5227" w:rsidP="00BF5227">
      <w:pPr>
        <w:spacing w:after="0" w:line="360" w:lineRule="auto"/>
        <w:jc w:val="both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 xml:space="preserve">           </w:t>
      </w:r>
      <w:r w:rsidR="00154569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 </w:t>
      </w:r>
      <w:r w:rsidR="000D2028"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Записывайте выступления малыша на аудио- или видеокассету.</w:t>
      </w:r>
    </w:p>
    <w:p w:rsidR="000D2028" w:rsidRPr="009F7D0C" w:rsidRDefault="00154569" w:rsidP="00BF5227">
      <w:pPr>
        <w:spacing w:after="0" w:line="360" w:lineRule="auto"/>
        <w:jc w:val="both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 </w:t>
      </w:r>
      <w:bookmarkStart w:id="0" w:name="_GoBack"/>
      <w:bookmarkEnd w:id="0"/>
      <w:r w:rsidR="000D2028"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Старайтесь заниматься с ним в определенное время (например, после завтрака или после</w:t>
      </w:r>
      <w:r w:rsidR="00BF5227"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  <w:t xml:space="preserve"> </w:t>
      </w:r>
      <w:r w:rsidR="000D2028"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прихода из детского садика).</w:t>
      </w:r>
    </w:p>
    <w:p w:rsidR="003C3896" w:rsidRPr="009F7D0C" w:rsidRDefault="003C3896">
      <w:pPr>
        <w:rPr>
          <w:rFonts w:ascii="Times New Roman" w:hAnsi="Times New Roman" w:cs="Times New Roman"/>
          <w:sz w:val="28"/>
          <w:szCs w:val="28"/>
        </w:rPr>
      </w:pPr>
    </w:p>
    <w:sectPr w:rsidR="003C3896" w:rsidRPr="009F7D0C" w:rsidSect="00BF5227">
      <w:pgSz w:w="11906" w:h="16838"/>
      <w:pgMar w:top="720" w:right="720" w:bottom="720" w:left="720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028"/>
    <w:rsid w:val="000D2028"/>
    <w:rsid w:val="00154569"/>
    <w:rsid w:val="003C3896"/>
    <w:rsid w:val="00424F73"/>
    <w:rsid w:val="009F7D0C"/>
    <w:rsid w:val="00BF5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F7A3C"/>
  <w15:docId w15:val="{BEC0FE15-198A-4788-90C1-7DAFAC247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0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USER</cp:lastModifiedBy>
  <cp:revision>4</cp:revision>
  <dcterms:created xsi:type="dcterms:W3CDTF">2015-01-19T17:22:00Z</dcterms:created>
  <dcterms:modified xsi:type="dcterms:W3CDTF">2021-05-07T08:52:00Z</dcterms:modified>
</cp:coreProperties>
</file>